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2-348-1902/2024</w:t>
      </w:r>
    </w:p>
    <w:p>
      <w:pPr>
        <w:keepNext/>
        <w:spacing w:before="0" w:after="0"/>
        <w:jc w:val="right"/>
      </w:pPr>
    </w:p>
    <w:p>
      <w:pPr>
        <w:keepNext/>
        <w:spacing w:before="0" w:after="0"/>
        <w:jc w:val="center"/>
        <w:rPr>
          <w:sz w:val="26"/>
          <w:szCs w:val="26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 февраля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eastAsia="Times New Roman" w:hAnsi="Times New Roman" w:cs="Times New Roman"/>
          <w:sz w:val="28"/>
          <w:szCs w:val="28"/>
        </w:rPr>
        <w:t>Мегион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 - Мансийского автономного округа - Югры </w:t>
      </w:r>
      <w:r>
        <w:rPr>
          <w:rFonts w:ascii="Times New Roman" w:eastAsia="Times New Roman" w:hAnsi="Times New Roman" w:cs="Times New Roman"/>
          <w:sz w:val="28"/>
          <w:szCs w:val="28"/>
        </w:rPr>
        <w:t>Артюх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О.П., при секретаре </w:t>
      </w:r>
      <w:r>
        <w:rPr>
          <w:rFonts w:ascii="Times New Roman" w:eastAsia="Times New Roman" w:hAnsi="Times New Roman" w:cs="Times New Roman"/>
          <w:sz w:val="28"/>
          <w:szCs w:val="28"/>
        </w:rPr>
        <w:t>Гасанбековой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М.А.,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исковому заявлению 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«ДЗП-Центр»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Пиянзину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Ярославу Владимировичу о взыскании задолженности по договору займа, судебных расходов,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статьями 194 - 199 Гражданского процессуального кодекса Российской Федерации, 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Исковое заявление 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«ДЗП-Центр»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Пиянзину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Ярославу Владимировичу о взыскании задолженности по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говору займа, судебных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>- удовлетворить.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Пиянзина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Ярослава Владимировича, паспорт серии </w:t>
      </w:r>
      <w:r>
        <w:rPr>
          <w:rStyle w:val="cat-UserDefinedgrp-29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Style w:val="cat-ExternalSystemDefinedgrp-28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в пользу общества с ограниченной ответственностью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«ДЗП-Центр», ОГРН 1147847029990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договору займа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526-86797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24.03.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период с 24.03.2021 года по 09.11.2022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размере 25 000 рублей 00 копеек, в том числе 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000 рубле</w:t>
      </w:r>
      <w:r>
        <w:rPr>
          <w:rFonts w:ascii="Times New Roman" w:eastAsia="Times New Roman" w:hAnsi="Times New Roman" w:cs="Times New Roman"/>
          <w:sz w:val="28"/>
          <w:szCs w:val="28"/>
        </w:rPr>
        <w:t>й 00 копеек основной долг,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00 копеек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проценты за пользование займом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период с 24.03.2021 года по 20.09.2021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980 рублей 00 копеек проценты за период с 21.09.2021 года по 09.11.2022 года,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также расходы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оплате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пошлины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рублей 00 копеек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расходы на оплату юридических услуг в размере 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000 рублей, </w:t>
      </w:r>
      <w:r>
        <w:rPr>
          <w:rFonts w:ascii="Times New Roman" w:eastAsia="Times New Roman" w:hAnsi="Times New Roman" w:cs="Times New Roman"/>
          <w:sz w:val="28"/>
          <w:szCs w:val="28"/>
        </w:rPr>
        <w:t>всего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взыскать 30 950 (тридцать тысяч девятьсот пятьдесят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копеек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участвующие в деле, вправе подать заявления о составлении мотивированного решения суда: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1).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2).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может быть обжаловано в апелляционном порядке в 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месяца со дня принятия решения в окончательной форме, путем подачи апелляционной жалобы мировому судье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округа-Югры.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О.П. </w:t>
      </w:r>
      <w:r>
        <w:rPr>
          <w:rFonts w:ascii="Times New Roman" w:eastAsia="Times New Roman" w:hAnsi="Times New Roman" w:cs="Times New Roman"/>
          <w:sz w:val="28"/>
          <w:szCs w:val="28"/>
        </w:rPr>
        <w:t>Артюх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подпись судьи</w:t>
      </w:r>
    </w:p>
    <w:p>
      <w:pPr>
        <w:spacing w:before="0" w:after="0"/>
        <w:rPr>
          <w:sz w:val="22"/>
          <w:szCs w:val="22"/>
        </w:rPr>
      </w:pP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«КОПИЯ ВЕРНА»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подпись мир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ового судьи__________________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О.П. </w:t>
      </w:r>
      <w:r>
        <w:rPr>
          <w:rFonts w:ascii="Times New Roman" w:eastAsia="Times New Roman" w:hAnsi="Times New Roman" w:cs="Times New Roman"/>
          <w:sz w:val="22"/>
          <w:szCs w:val="22"/>
        </w:rPr>
        <w:t>Артюх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</w:t>
      </w:r>
      <w:r>
        <w:rPr>
          <w:rFonts w:ascii="Times New Roman" w:eastAsia="Times New Roman" w:hAnsi="Times New Roman" w:cs="Times New Roman"/>
          <w:sz w:val="22"/>
          <w:szCs w:val="22"/>
        </w:rPr>
        <w:t>участка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Аппарата мирового судьи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О.А. Рычкова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апреля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</w:t>
      </w: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подпись судьи</w:t>
      </w:r>
    </w:p>
    <w:p>
      <w:pPr>
        <w:spacing w:before="0" w:after="0"/>
        <w:rPr>
          <w:sz w:val="22"/>
          <w:szCs w:val="22"/>
        </w:rPr>
      </w:pP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«КОПИЯ ВЕРНА»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подпись мир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ового судьи__________________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О.П. </w:t>
      </w:r>
      <w:r>
        <w:rPr>
          <w:rFonts w:ascii="Times New Roman" w:eastAsia="Times New Roman" w:hAnsi="Times New Roman" w:cs="Times New Roman"/>
          <w:sz w:val="22"/>
          <w:szCs w:val="22"/>
        </w:rPr>
        <w:t>Артюх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Аппарата мирового судьи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 М.А. </w:t>
      </w:r>
      <w:r>
        <w:rPr>
          <w:rFonts w:ascii="Times New Roman" w:eastAsia="Times New Roman" w:hAnsi="Times New Roman" w:cs="Times New Roman"/>
          <w:sz w:val="22"/>
          <w:szCs w:val="22"/>
        </w:rPr>
        <w:t>Гасанбекова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21 февраля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</w:t>
      </w: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566642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9rplc-13">
    <w:name w:val="cat-UserDefined grp-29 rplc-13"/>
    <w:basedOn w:val="DefaultParagraphFont"/>
  </w:style>
  <w:style w:type="character" w:customStyle="1" w:styleId="cat-ExternalSystemDefinedgrp-28rplc-14">
    <w:name w:val="cat-ExternalSystemDefined grp-28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DE126-8215-4509-913F-DAC2BE6E4B68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